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4DA" w:rsidRPr="002D44DA" w:rsidRDefault="002D44DA" w:rsidP="002D44DA">
      <w:pPr>
        <w:shd w:val="clear" w:color="auto" w:fill="FFFFFF"/>
        <w:spacing w:after="0" w:line="300" w:lineRule="atLeast"/>
        <w:ind w:left="330"/>
        <w:outlineLvl w:val="1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  <w:r w:rsidRPr="002D44DA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t>Управление Генеральной прокуратуры Российской Федерации</w:t>
      </w:r>
      <w:r w:rsidRPr="002D44DA"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  <w:br/>
      </w:r>
      <w:r w:rsidRPr="002D44DA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 Дальневосточному федеральному округу</w:t>
      </w:r>
    </w:p>
    <w:p w:rsidR="002D44DA" w:rsidRPr="002D44DA" w:rsidRDefault="002D44DA" w:rsidP="002D44D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D44DA">
        <w:rPr>
          <w:rFonts w:ascii="Roboto" w:eastAsia="Times New Roman" w:hAnsi="Roboto" w:cs="Times New Roman"/>
          <w:color w:val="9094A3"/>
          <w:sz w:val="24"/>
          <w:szCs w:val="24"/>
          <w:lang w:eastAsia="ru-RU"/>
        </w:rPr>
        <w:t>Источник:</w:t>
      </w:r>
    </w:p>
    <w:p w:rsidR="002D44DA" w:rsidRPr="002D44DA" w:rsidRDefault="002D44DA" w:rsidP="002D44DA">
      <w:pPr>
        <w:shd w:val="clear" w:color="auto" w:fill="FFFFFF"/>
        <w:spacing w:before="120" w:after="195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D44D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Управление Генеральной прокуратуры Российской Федерации по Дальневосточному федеральному округу</w:t>
      </w:r>
    </w:p>
    <w:p w:rsidR="002D44DA" w:rsidRPr="002D44DA" w:rsidRDefault="002D44DA" w:rsidP="002D44D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D44DA">
        <w:rPr>
          <w:rFonts w:ascii="Roboto" w:eastAsia="Times New Roman" w:hAnsi="Roboto" w:cs="Times New Roman"/>
          <w:color w:val="9094A3"/>
          <w:sz w:val="24"/>
          <w:szCs w:val="24"/>
          <w:lang w:eastAsia="ru-RU"/>
        </w:rPr>
        <w:t>Дата публикации:</w:t>
      </w:r>
    </w:p>
    <w:p w:rsidR="002D44DA" w:rsidRPr="002D44DA" w:rsidRDefault="002D44DA" w:rsidP="002D44DA">
      <w:pPr>
        <w:shd w:val="clear" w:color="auto" w:fill="FFFFFF"/>
        <w:spacing w:before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D44D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5 августа 2025, 17:29</w:t>
      </w:r>
    </w:p>
    <w:p w:rsidR="002D44DA" w:rsidRPr="002D44DA" w:rsidRDefault="002D44DA" w:rsidP="002D44DA">
      <w:pPr>
        <w:spacing w:after="375" w:line="240" w:lineRule="auto"/>
        <w:outlineLvl w:val="1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2D44DA">
        <w:rPr>
          <w:rFonts w:ascii="inherit" w:eastAsia="Times New Roman" w:hAnsi="inherit" w:cs="Times New Roman"/>
          <w:sz w:val="36"/>
          <w:szCs w:val="36"/>
          <w:lang w:eastAsia="ru-RU"/>
        </w:rPr>
        <w:t xml:space="preserve">Начальник управления Генпрокуратуры России по ДФО Андрей </w:t>
      </w:r>
      <w:proofErr w:type="spellStart"/>
      <w:r w:rsidRPr="002D44DA">
        <w:rPr>
          <w:rFonts w:ascii="inherit" w:eastAsia="Times New Roman" w:hAnsi="inherit" w:cs="Times New Roman"/>
          <w:sz w:val="36"/>
          <w:szCs w:val="36"/>
          <w:lang w:eastAsia="ru-RU"/>
        </w:rPr>
        <w:t>Мондохонов</w:t>
      </w:r>
      <w:proofErr w:type="spellEnd"/>
      <w:r w:rsidRPr="002D44DA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принял участие в подведении итогов работы прокуратуры Республики Бурятия за первое полугодие 2025 года</w:t>
      </w:r>
    </w:p>
    <w:p w:rsidR="002D44DA" w:rsidRPr="002D44DA" w:rsidRDefault="002D44DA" w:rsidP="002D44D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Открывая оперативное совещание, Андрей </w:t>
      </w:r>
      <w:proofErr w:type="spellStart"/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Мондохонов</w:t>
      </w:r>
      <w:proofErr w:type="spellEnd"/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отметил, что во взаимодействии с органами власти и уполномоченными ведомствами надзорным органом проводится значительная работа, направленная на обеспечение законности, решение проблем в реализации социальных прав граждан.</w:t>
      </w:r>
    </w:p>
    <w:p w:rsidR="002D44DA" w:rsidRPr="002D44DA" w:rsidRDefault="002D44DA" w:rsidP="002D44D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докладах работников республиканской прокуратуры прозвучало, что в ходе реализации правозащитной функции пресечено свыше 20 тысяч нарушений закона. </w:t>
      </w:r>
    </w:p>
    <w:p w:rsidR="002D44DA" w:rsidRPr="002D44DA" w:rsidRDefault="002D44DA" w:rsidP="002D44D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Прокуроры добились выплаты заработной платы на сумму более 9,7 млн рублей, восстановлены права 48 граждан – участников специальной военной операции и членов их семей, региональная Программа государственных гарантий бесплатного оказания гражданам медицинской помощи дополнительно профинансирована на 714 млн рублей, по инициативе прокуроров ТСР обеспечено 72 инвалида, 29 семьям предоставлены в собственность бесплатно земельные участки с необходимой инфраструктурой, выделено 60 млн рублей на проведение отвода и таксации лесосек для предпринимателей, задолженность бюджетных организаций перед бизнес-сообществом по исполненным контрактам снижена на сумму 21,3 млн рублей.</w:t>
      </w:r>
    </w:p>
    <w:p w:rsidR="002D44DA" w:rsidRPr="002D44DA" w:rsidRDefault="002D44DA" w:rsidP="002D44D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обсуждения Андрей </w:t>
      </w:r>
      <w:proofErr w:type="spellStart"/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Мондохонов</w:t>
      </w:r>
      <w:proofErr w:type="spellEnd"/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обозначил ряд направлений деятельности, на которых в приоритетном порядке должны быть сосредоточены усилия органов региональной власти и надзирающих прокуроров. Это низкий уровень доступности качественной первичной медико-санитарной помощи, высокий уровень износа медицинского оборудования, значительная доля общеобразовательных организаций, находящихся в аварийном состоянии или требующих капитального ремонта, а также жилищного фонда, непригодного для проживания, высокий уровень износа коммунальной инфраструктуры.</w:t>
      </w:r>
    </w:p>
    <w:p w:rsidR="002D44DA" w:rsidRPr="002D44DA" w:rsidRDefault="002D44DA" w:rsidP="002D44D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Остаются распространенными нарушения прав инвалидов на доступность социальных объектов, обеспечение техническими средствами реабилитации, а также жилищных прав детей-сирот и детей, оставшихся без попечения родителей.</w:t>
      </w:r>
    </w:p>
    <w:p w:rsidR="00D41D27" w:rsidRDefault="002D44DA" w:rsidP="002D44DA">
      <w:pPr>
        <w:spacing w:after="240" w:line="240" w:lineRule="auto"/>
        <w:jc w:val="both"/>
      </w:pPr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складывающейся в регионе обстановки Андрей </w:t>
      </w:r>
      <w:proofErr w:type="spellStart"/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Мондохонов</w:t>
      </w:r>
      <w:proofErr w:type="spellEnd"/>
      <w:r w:rsidRPr="002D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поставил региональной прокуратуре ряд задач, направленных на повышение качества жизни жителей Республики Бурятия, акцентировал внимание на декриминализации и профилактике преступности.</w:t>
      </w:r>
      <w:bookmarkStart w:id="0" w:name="_GoBack"/>
      <w:bookmarkEnd w:id="0"/>
    </w:p>
    <w:sectPr w:rsidR="00D41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73"/>
    <w:rsid w:val="00161973"/>
    <w:rsid w:val="002D44DA"/>
    <w:rsid w:val="00D4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1C341-FC86-4D19-B1B8-CA14C1BD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30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EBEBEB"/>
                <w:right w:val="none" w:sz="0" w:space="0" w:color="auto"/>
              </w:divBdr>
              <w:divsChild>
                <w:div w:id="11362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8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4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69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70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2025-08-06T08:29:00Z</dcterms:created>
  <dcterms:modified xsi:type="dcterms:W3CDTF">2025-08-06T08:29:00Z</dcterms:modified>
</cp:coreProperties>
</file>