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ИНФОРМАЦИЯ </w:t>
      </w:r>
    </w:p>
    <w:p w14:paraId="02000000">
      <w:pPr>
        <w:pStyle w:val="Style_1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для размещения </w:t>
      </w:r>
      <w:r>
        <w:rPr>
          <w:b w:val="1"/>
          <w:color w:val="000000"/>
          <w:sz w:val="28"/>
        </w:rPr>
        <w:t>на сайт</w:t>
      </w:r>
      <w:r>
        <w:rPr>
          <w:b w:val="1"/>
          <w:color w:val="000000"/>
          <w:sz w:val="28"/>
        </w:rPr>
        <w:t>ах</w:t>
      </w:r>
      <w:r>
        <w:rPr>
          <w:b w:val="1"/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 xml:space="preserve">администраций </w:t>
      </w:r>
      <w:r>
        <w:rPr>
          <w:b w:val="1"/>
          <w:color w:val="000000"/>
          <w:sz w:val="28"/>
        </w:rPr>
        <w:t>МО «</w:t>
      </w:r>
      <w:r>
        <w:rPr>
          <w:b w:val="1"/>
          <w:color w:val="000000"/>
          <w:sz w:val="28"/>
        </w:rPr>
        <w:t>Кяхтинский</w:t>
      </w:r>
      <w:r>
        <w:rPr>
          <w:b w:val="1"/>
          <w:color w:val="000000"/>
          <w:sz w:val="28"/>
        </w:rPr>
        <w:t xml:space="preserve"> район</w:t>
      </w:r>
      <w:r>
        <w:rPr>
          <w:b w:val="1"/>
          <w:color w:val="000000"/>
          <w:sz w:val="28"/>
        </w:rPr>
        <w:t xml:space="preserve">», </w:t>
      </w:r>
      <w:r>
        <w:rPr>
          <w:b w:val="1"/>
          <w:color w:val="000000"/>
          <w:sz w:val="28"/>
        </w:rPr>
        <w:t>администраций МО «Город Кяхта», МО «</w:t>
      </w:r>
      <w:r>
        <w:rPr>
          <w:b w:val="1"/>
          <w:color w:val="000000"/>
          <w:sz w:val="28"/>
        </w:rPr>
        <w:t>Наушкинское</w:t>
      </w:r>
      <w:r>
        <w:rPr>
          <w:b w:val="1"/>
          <w:color w:val="000000"/>
          <w:sz w:val="28"/>
        </w:rPr>
        <w:t xml:space="preserve">», администраций сельских поселений района, для </w:t>
      </w:r>
      <w:r>
        <w:rPr>
          <w:b w:val="1"/>
          <w:color w:val="000000"/>
          <w:sz w:val="28"/>
        </w:rPr>
        <w:t xml:space="preserve">опубликования в </w:t>
      </w:r>
      <w:r>
        <w:rPr>
          <w:b w:val="1"/>
          <w:color w:val="000000"/>
          <w:sz w:val="28"/>
        </w:rPr>
        <w:t>газет</w:t>
      </w:r>
      <w:r>
        <w:rPr>
          <w:b w:val="1"/>
          <w:color w:val="000000"/>
          <w:sz w:val="28"/>
        </w:rPr>
        <w:t>е</w:t>
      </w:r>
      <w:r>
        <w:rPr>
          <w:b w:val="1"/>
          <w:color w:val="000000"/>
          <w:sz w:val="28"/>
        </w:rPr>
        <w:t xml:space="preserve"> «</w:t>
      </w:r>
      <w:r>
        <w:rPr>
          <w:b w:val="1"/>
          <w:color w:val="000000"/>
          <w:sz w:val="28"/>
        </w:rPr>
        <w:t>Кяхтинские</w:t>
      </w:r>
      <w:r>
        <w:rPr>
          <w:b w:val="1"/>
          <w:color w:val="000000"/>
          <w:sz w:val="28"/>
        </w:rPr>
        <w:t xml:space="preserve"> вести»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По представлению прокуратуры </w:t>
      </w:r>
      <w:r>
        <w:rPr>
          <w:rFonts w:ascii="Times New Roman" w:hAnsi="Times New Roman"/>
          <w:b w:val="1"/>
          <w:sz w:val="28"/>
        </w:rPr>
        <w:t xml:space="preserve">Кяхтинского района </w:t>
      </w:r>
      <w:r>
        <w:rPr>
          <w:rFonts w:ascii="Times New Roman" w:hAnsi="Times New Roman"/>
          <w:b w:val="1"/>
          <w:sz w:val="28"/>
        </w:rPr>
        <w:t>обеспечено</w:t>
      </w:r>
      <w:r>
        <w:rPr>
          <w:rFonts w:ascii="Times New Roman" w:hAnsi="Times New Roman"/>
          <w:b w:val="1"/>
          <w:sz w:val="28"/>
        </w:rPr>
        <w:t xml:space="preserve"> функционирование комплекса </w:t>
      </w:r>
      <w:r>
        <w:rPr>
          <w:rFonts w:ascii="Times New Roman" w:hAnsi="Times New Roman"/>
          <w:b w:val="1"/>
          <w:sz w:val="28"/>
        </w:rPr>
        <w:t xml:space="preserve">фотофиксации нарушений правил </w:t>
      </w:r>
      <w:r>
        <w:rPr>
          <w:rFonts w:ascii="Times New Roman" w:hAnsi="Times New Roman"/>
          <w:b w:val="1"/>
          <w:sz w:val="28"/>
        </w:rPr>
        <w:t>дорожного движения</w:t>
      </w:r>
    </w:p>
    <w:p w14:paraId="05000000">
      <w:pPr>
        <w:pStyle w:val="Style_2"/>
        <w:spacing w:after="0" w:before="0"/>
        <w:ind w:firstLine="709" w:left="0"/>
        <w:jc w:val="center"/>
        <w:rPr>
          <w:color w:val="000000"/>
          <w:sz w:val="28"/>
        </w:rPr>
      </w:pPr>
    </w:p>
    <w:p w14:paraId="0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Кяхтинского</w:t>
      </w:r>
      <w:r>
        <w:rPr>
          <w:rFonts w:ascii="Times New Roman" w:hAnsi="Times New Roman"/>
          <w:sz w:val="28"/>
        </w:rPr>
        <w:t xml:space="preserve"> района провела проверку соблюдения законодательства о безопасности дорожного движения.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по результатам анализа дорожной обстановки участок дороги в г. Кяхта вблизи пе</w:t>
      </w:r>
      <w:r>
        <w:rPr>
          <w:rFonts w:ascii="Times New Roman" w:hAnsi="Times New Roman"/>
          <w:sz w:val="28"/>
        </w:rPr>
        <w:t>шеходного перехода признан аварийно-опасным ввиду участившихся случаев совершения дорожно-транспортных происшествий.</w:t>
      </w:r>
    </w:p>
    <w:p w14:paraId="0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повышения безопасности дорожного движения на указанном участке дороги в текущем году установлен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тационарный комплекс  автоматической фотовидеофиксации нарушений Правил дорожного движения, который должен функционировать в круглосуточном режиме.</w:t>
      </w:r>
    </w:p>
    <w:p w14:paraId="0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 проверкой установлено, что техническое средство, размещенное на дороге местного значения, неисправно.</w:t>
      </w:r>
    </w:p>
    <w:p w14:paraId="0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представления прокуратуры, внесенного руководителю ГБУ «Центр информационных технологий Республики Бурятия», организован ремонт комплекса фотовидеофиксации нарушений, произведена установка видеокамеры, автоматическая фиксация правонарушений в области безопасности дорожного движения в настоящее время обеспечена.</w:t>
      </w:r>
    </w:p>
    <w:p w14:paraId="0B000000">
      <w:pPr>
        <w:pStyle w:val="Style_3"/>
        <w:spacing w:after="0" w:before="0" w:line="240" w:lineRule="exact"/>
        <w:ind w:firstLine="709" w:left="0"/>
        <w:jc w:val="both"/>
        <w:rPr>
          <w:sz w:val="28"/>
        </w:rPr>
      </w:pPr>
      <w:bookmarkStart w:id="1" w:name="_GoBack"/>
      <w:bookmarkEnd w:id="1"/>
    </w:p>
    <w:p w14:paraId="0C000000">
      <w:pPr>
        <w:pStyle w:val="Style_3"/>
        <w:spacing w:after="0" w:before="0" w:line="240" w:lineRule="exact"/>
        <w:ind w:firstLine="709" w:left="0"/>
        <w:jc w:val="both"/>
        <w:rPr>
          <w:sz w:val="28"/>
        </w:rPr>
      </w:pPr>
    </w:p>
    <w:p w14:paraId="0D000000">
      <w:pPr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Старший п</w:t>
      </w:r>
      <w:r>
        <w:rPr>
          <w:rFonts w:ascii="Times New Roman" w:hAnsi="Times New Roman"/>
          <w:sz w:val="28"/>
        </w:rPr>
        <w:t>омощник прокурора района</w:t>
      </w:r>
    </w:p>
    <w:p w14:paraId="0E000000">
      <w:pPr>
        <w:spacing w:after="0" w:line="240" w:lineRule="exact"/>
        <w:ind/>
        <w:rPr>
          <w:rFonts w:ascii="Times New Roman" w:hAnsi="Times New Roman"/>
          <w:sz w:val="28"/>
        </w:rPr>
      </w:pPr>
    </w:p>
    <w:p w14:paraId="0F000000">
      <w:pPr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юрист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класса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Я.Б. </w:t>
      </w:r>
      <w:r>
        <w:rPr>
          <w:rFonts w:ascii="Times New Roman" w:hAnsi="Times New Roman"/>
          <w:sz w:val="28"/>
        </w:rPr>
        <w:t>Балдаева</w:t>
      </w:r>
    </w:p>
    <w:p w14:paraId="10000000">
      <w:pPr>
        <w:spacing w:after="0" w:line="240" w:lineRule="exact"/>
        <w:ind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ody Text"/>
    <w:basedOn w:val="Style_4"/>
    <w:link w:val="Style_12_ch"/>
    <w:pPr>
      <w:spacing w:after="120"/>
      <w:ind/>
    </w:pPr>
  </w:style>
  <w:style w:styleId="Style_12_ch" w:type="character">
    <w:name w:val="Body Text"/>
    <w:basedOn w:val="Style_4_ch"/>
    <w:link w:val="Style_12"/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1" w:type="paragraph">
    <w:name w:val="msonormal_mailru_css_attribute_postfix"/>
    <w:basedOn w:val="Style_4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msonormal_mailru_css_attribute_postfix"/>
    <w:basedOn w:val="Style_4_ch"/>
    <w:link w:val="Style_1"/>
    <w:rPr>
      <w:rFonts w:ascii="Times New Roman" w:hAnsi="Times New Roman"/>
      <w:sz w:val="24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3" w:type="paragraph">
    <w:name w:val="Normal (Web)"/>
    <w:basedOn w:val="Style_4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Normal (Web)"/>
    <w:basedOn w:val="Style_4_ch"/>
    <w:link w:val="Style_3"/>
    <w:rPr>
      <w:rFonts w:ascii="Times New Roman" w:hAnsi="Times New Roman"/>
      <w:sz w:val="24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" w:type="paragraph">
    <w:name w:val="heading 4"/>
    <w:basedOn w:val="Style_4"/>
    <w:link w:val="Style_2_ch"/>
    <w:uiPriority w:val="9"/>
    <w:qFormat/>
    <w:pPr>
      <w:spacing w:afterAutospacing="on" w:beforeAutospacing="on" w:line="240" w:lineRule="auto"/>
      <w:ind/>
      <w:outlineLvl w:val="3"/>
    </w:pPr>
    <w:rPr>
      <w:rFonts w:ascii="Times New Roman" w:hAnsi="Times New Roman"/>
      <w:b w:val="1"/>
      <w:sz w:val="24"/>
    </w:rPr>
  </w:style>
  <w:style w:styleId="Style_2_ch" w:type="character">
    <w:name w:val="heading 4"/>
    <w:basedOn w:val="Style_4_ch"/>
    <w:link w:val="Style_2"/>
    <w:rPr>
      <w:rFonts w:ascii="Times New Roman" w:hAnsi="Times New Roman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2025-11-13T02:53:30Z</dcterms:modified>
</cp:coreProperties>
</file>